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24F64F" w14:textId="6B194A96" w:rsidR="00D3592F" w:rsidRPr="00D3592F" w:rsidRDefault="00D3592F" w:rsidP="00D3592F">
      <w:pPr>
        <w:jc w:val="both"/>
        <w:rPr>
          <w:sz w:val="24"/>
          <w:szCs w:val="24"/>
        </w:rPr>
      </w:pPr>
      <w:r w:rsidRPr="00D3592F">
        <w:rPr>
          <w:b/>
          <w:bCs/>
          <w:sz w:val="24"/>
          <w:szCs w:val="24"/>
        </w:rPr>
        <w:t>2</w:t>
      </w:r>
      <w:r>
        <w:rPr>
          <w:b/>
          <w:bCs/>
          <w:sz w:val="24"/>
          <w:szCs w:val="24"/>
        </w:rPr>
        <w:t>5 settembre</w:t>
      </w:r>
      <w:r w:rsidRPr="00D3592F">
        <w:rPr>
          <w:b/>
          <w:bCs/>
          <w:sz w:val="24"/>
          <w:szCs w:val="24"/>
        </w:rPr>
        <w:t xml:space="preserve"> 2026, </w:t>
      </w:r>
      <w:r>
        <w:rPr>
          <w:b/>
          <w:bCs/>
          <w:sz w:val="24"/>
          <w:szCs w:val="24"/>
        </w:rPr>
        <w:t>Milano</w:t>
      </w:r>
    </w:p>
    <w:p w14:paraId="7160194B" w14:textId="77777777" w:rsidR="00D3592F" w:rsidRDefault="00D3592F" w:rsidP="00D3592F">
      <w:pPr>
        <w:jc w:val="both"/>
        <w:rPr>
          <w:sz w:val="24"/>
          <w:szCs w:val="24"/>
        </w:rPr>
      </w:pPr>
      <w:r w:rsidRPr="008260FC">
        <w:rPr>
          <w:b/>
          <w:bCs/>
          <w:i/>
          <w:iCs/>
          <w:sz w:val="24"/>
          <w:szCs w:val="24"/>
        </w:rPr>
        <w:t xml:space="preserve">Pensare e conoscere l’abuso sessuale: </w:t>
      </w:r>
      <w:r w:rsidRPr="008260FC">
        <w:rPr>
          <w:bCs/>
          <w:i/>
          <w:iCs/>
          <w:sz w:val="24"/>
          <w:szCs w:val="24"/>
        </w:rPr>
        <w:t xml:space="preserve">nuove forme, vecchie resistenze e inedite consapevolezze per </w:t>
      </w:r>
      <w:proofErr w:type="spellStart"/>
      <w:r w:rsidRPr="008260FC">
        <w:rPr>
          <w:bCs/>
          <w:i/>
          <w:iCs/>
          <w:sz w:val="24"/>
          <w:szCs w:val="24"/>
        </w:rPr>
        <w:t>survivor</w:t>
      </w:r>
      <w:proofErr w:type="spellEnd"/>
      <w:r w:rsidRPr="008260FC">
        <w:rPr>
          <w:bCs/>
          <w:i/>
          <w:iCs/>
          <w:sz w:val="24"/>
          <w:szCs w:val="24"/>
        </w:rPr>
        <w:t>, operatori e autori di reato</w:t>
      </w:r>
      <w:r w:rsidRPr="00D3592F">
        <w:rPr>
          <w:sz w:val="24"/>
          <w:szCs w:val="24"/>
        </w:rPr>
        <w:t xml:space="preserve"> </w:t>
      </w:r>
    </w:p>
    <w:p w14:paraId="5ABE9259" w14:textId="280B1189" w:rsidR="00D3592F" w:rsidRPr="00C53CE9" w:rsidRDefault="00D3592F" w:rsidP="00D3592F">
      <w:pPr>
        <w:jc w:val="both"/>
        <w:rPr>
          <w:sz w:val="24"/>
          <w:szCs w:val="24"/>
        </w:rPr>
      </w:pPr>
      <w:r w:rsidRPr="00D3592F">
        <w:rPr>
          <w:sz w:val="24"/>
          <w:szCs w:val="24"/>
        </w:rPr>
        <w:t xml:space="preserve">Il </w:t>
      </w:r>
      <w:r w:rsidRPr="00D3592F">
        <w:rPr>
          <w:b/>
          <w:bCs/>
          <w:sz w:val="24"/>
          <w:szCs w:val="24"/>
        </w:rPr>
        <w:t>2</w:t>
      </w:r>
      <w:r>
        <w:rPr>
          <w:b/>
          <w:bCs/>
          <w:sz w:val="24"/>
          <w:szCs w:val="24"/>
        </w:rPr>
        <w:t>5 settembre</w:t>
      </w:r>
      <w:r w:rsidRPr="00D3592F">
        <w:rPr>
          <w:b/>
          <w:bCs/>
          <w:sz w:val="24"/>
          <w:szCs w:val="24"/>
        </w:rPr>
        <w:t xml:space="preserve"> 2026, </w:t>
      </w:r>
      <w:r>
        <w:rPr>
          <w:b/>
          <w:bCs/>
          <w:sz w:val="24"/>
          <w:szCs w:val="24"/>
        </w:rPr>
        <w:t xml:space="preserve">a Milano </w:t>
      </w:r>
      <w:r w:rsidRPr="00D3592F">
        <w:rPr>
          <w:sz w:val="24"/>
          <w:szCs w:val="24"/>
        </w:rPr>
        <w:t xml:space="preserve">, il </w:t>
      </w:r>
      <w:r w:rsidRPr="00D3592F">
        <w:rPr>
          <w:b/>
          <w:bCs/>
          <w:sz w:val="24"/>
          <w:szCs w:val="24"/>
        </w:rPr>
        <w:t xml:space="preserve">Congresso diffuso CISMAI 2026 </w:t>
      </w:r>
      <w:r w:rsidRPr="00D3592F">
        <w:rPr>
          <w:sz w:val="24"/>
          <w:szCs w:val="24"/>
        </w:rPr>
        <w:t xml:space="preserve">propone una giornata di lavoro e confronto </w:t>
      </w:r>
      <w:r w:rsidRPr="00353ED1">
        <w:rPr>
          <w:b/>
          <w:bCs/>
          <w:sz w:val="24"/>
          <w:szCs w:val="24"/>
        </w:rPr>
        <w:t>sull’abuso sessuale sui minorenni</w:t>
      </w:r>
      <w:r>
        <w:rPr>
          <w:sz w:val="24"/>
          <w:szCs w:val="24"/>
        </w:rPr>
        <w:t xml:space="preserve">, un tema fenomeno che continua ad essere uno dei  più sottovalutati e meno riconosciuti da operatori, istituzioni e comunità adulta. A fronte del dato della letteratura scientifica che riconosce che l’emerso degli abusi sulle persone minorenni corrisponde all’1% del fenomeno reale, ancora oggi pensare, riconoscere e nominare l’abuso sessuale rimane difficile per molti adulti; nominare l’abuso e chiedere aiuto rimane difficile per molti bambine e bambini, ragazze e ragazzi. Nominare l’abuso rimane difficile per molti </w:t>
      </w:r>
      <w:proofErr w:type="spellStart"/>
      <w:r>
        <w:rPr>
          <w:sz w:val="24"/>
          <w:szCs w:val="24"/>
        </w:rPr>
        <w:t>survivor</w:t>
      </w:r>
      <w:proofErr w:type="spellEnd"/>
      <w:r>
        <w:rPr>
          <w:sz w:val="24"/>
          <w:szCs w:val="24"/>
        </w:rPr>
        <w:t>.</w:t>
      </w:r>
    </w:p>
    <w:p w14:paraId="11ABF4BB" w14:textId="0B6C07DF" w:rsidR="00353ED1" w:rsidRPr="00353ED1" w:rsidRDefault="00353ED1" w:rsidP="00CF40B0">
      <w:pPr>
        <w:jc w:val="both"/>
        <w:rPr>
          <w:i/>
          <w:iCs/>
          <w:sz w:val="24"/>
          <w:szCs w:val="24"/>
        </w:rPr>
      </w:pPr>
      <w:r w:rsidRPr="008F52B2">
        <w:rPr>
          <w:i/>
          <w:iCs/>
          <w:sz w:val="24"/>
          <w:szCs w:val="24"/>
        </w:rPr>
        <w:t>Pensare l'impensabile significa esplorare il trauma dell'abuso sessuale in tutte le sue forme, una ferita profonda che non riguarda solo il corpo, ma scardina la mente di chi lo subisce e di chi lo riconosce.</w:t>
      </w:r>
    </w:p>
    <w:p w14:paraId="43EE84C0" w14:textId="4731CA1D" w:rsidR="00CF40B0" w:rsidRDefault="00D3592F" w:rsidP="00CF40B0">
      <w:pPr>
        <w:jc w:val="both"/>
        <w:rPr>
          <w:sz w:val="24"/>
          <w:szCs w:val="24"/>
        </w:rPr>
      </w:pPr>
      <w:r w:rsidRPr="00D3592F">
        <w:rPr>
          <w:sz w:val="24"/>
          <w:szCs w:val="24"/>
        </w:rPr>
        <w:t xml:space="preserve">La giornata alternerà </w:t>
      </w:r>
      <w:r w:rsidRPr="00D3592F">
        <w:rPr>
          <w:b/>
          <w:bCs/>
          <w:sz w:val="24"/>
          <w:szCs w:val="24"/>
        </w:rPr>
        <w:t xml:space="preserve">momenti di riflessione plenaria </w:t>
      </w:r>
      <w:r w:rsidRPr="00D3592F">
        <w:rPr>
          <w:sz w:val="24"/>
          <w:szCs w:val="24"/>
        </w:rPr>
        <w:t xml:space="preserve">e </w:t>
      </w:r>
      <w:r w:rsidRPr="00D3592F">
        <w:rPr>
          <w:b/>
          <w:bCs/>
          <w:sz w:val="24"/>
          <w:szCs w:val="24"/>
        </w:rPr>
        <w:t>laboratori esperienziali</w:t>
      </w:r>
      <w:r w:rsidRPr="00D3592F">
        <w:rPr>
          <w:sz w:val="24"/>
          <w:szCs w:val="24"/>
        </w:rPr>
        <w:t xml:space="preserve">, </w:t>
      </w:r>
      <w:r w:rsidR="00CF40B0">
        <w:rPr>
          <w:sz w:val="24"/>
          <w:szCs w:val="24"/>
        </w:rPr>
        <w:t xml:space="preserve">laboratori </w:t>
      </w:r>
      <w:r w:rsidR="00CF40B0" w:rsidRPr="00E13209">
        <w:rPr>
          <w:sz w:val="24"/>
          <w:szCs w:val="24"/>
        </w:rPr>
        <w:t>per affrontare un tema così disturbante e difficile da pensare, trovando un nuovo spazio di ascolto, parole rispettose e adeguate, nuove possibilità di riconoscere le resistenze al riconoscimento dell’abuso e al dolore ad esso collegato</w:t>
      </w:r>
      <w:r w:rsidR="00CF40B0">
        <w:rPr>
          <w:sz w:val="24"/>
          <w:szCs w:val="24"/>
        </w:rPr>
        <w:t xml:space="preserve">. </w:t>
      </w:r>
      <w:r w:rsidRPr="00D3592F">
        <w:rPr>
          <w:sz w:val="24"/>
          <w:szCs w:val="24"/>
        </w:rPr>
        <w:t xml:space="preserve"> </w:t>
      </w:r>
    </w:p>
    <w:p w14:paraId="456A4091" w14:textId="36FB79D5" w:rsidR="00D3592F" w:rsidRPr="00D3592F" w:rsidRDefault="00D3592F" w:rsidP="00D3592F">
      <w:pPr>
        <w:jc w:val="both"/>
        <w:rPr>
          <w:sz w:val="24"/>
          <w:szCs w:val="24"/>
        </w:rPr>
      </w:pPr>
      <w:r w:rsidRPr="00D3592F">
        <w:rPr>
          <w:sz w:val="24"/>
          <w:szCs w:val="24"/>
        </w:rPr>
        <w:t xml:space="preserve">Tra le presenze già confermate: </w:t>
      </w:r>
      <w:r w:rsidR="000D420A" w:rsidRPr="000D420A">
        <w:rPr>
          <w:b/>
          <w:bCs/>
          <w:sz w:val="24"/>
          <w:szCs w:val="24"/>
        </w:rPr>
        <w:t>Luca Milani</w:t>
      </w:r>
      <w:r w:rsidR="000D420A">
        <w:rPr>
          <w:sz w:val="24"/>
          <w:szCs w:val="24"/>
        </w:rPr>
        <w:t xml:space="preserve">, </w:t>
      </w:r>
      <w:r w:rsidR="000D420A" w:rsidRPr="000D420A">
        <w:rPr>
          <w:b/>
          <w:bCs/>
          <w:sz w:val="24"/>
          <w:szCs w:val="24"/>
        </w:rPr>
        <w:t>Cristina Bonucchi,</w:t>
      </w:r>
      <w:r w:rsidRPr="00D3592F">
        <w:rPr>
          <w:b/>
          <w:bCs/>
          <w:sz w:val="24"/>
          <w:szCs w:val="24"/>
        </w:rPr>
        <w:t xml:space="preserve"> </w:t>
      </w:r>
      <w:r w:rsidR="000D420A" w:rsidRPr="000D420A">
        <w:rPr>
          <w:b/>
          <w:bCs/>
          <w:sz w:val="24"/>
          <w:szCs w:val="24"/>
        </w:rPr>
        <w:t>Monsignor Luis Manuel Ali Herrera</w:t>
      </w:r>
      <w:r w:rsidRPr="00D3592F">
        <w:rPr>
          <w:b/>
          <w:bCs/>
          <w:sz w:val="24"/>
          <w:szCs w:val="24"/>
        </w:rPr>
        <w:t xml:space="preserve">, </w:t>
      </w:r>
      <w:r w:rsidR="000D420A" w:rsidRPr="000D420A">
        <w:rPr>
          <w:b/>
          <w:bCs/>
          <w:sz w:val="24"/>
          <w:szCs w:val="24"/>
        </w:rPr>
        <w:t>Sergio Piasentin</w:t>
      </w:r>
      <w:r w:rsidRPr="00D3592F">
        <w:rPr>
          <w:b/>
          <w:bCs/>
          <w:sz w:val="24"/>
          <w:szCs w:val="24"/>
        </w:rPr>
        <w:t xml:space="preserve">, </w:t>
      </w:r>
      <w:r w:rsidR="000D420A" w:rsidRPr="000D420A">
        <w:rPr>
          <w:b/>
          <w:bCs/>
          <w:sz w:val="24"/>
          <w:szCs w:val="24"/>
        </w:rPr>
        <w:t>Donata Bianchi</w:t>
      </w:r>
      <w:r w:rsidRPr="00D3592F">
        <w:rPr>
          <w:b/>
          <w:bCs/>
          <w:sz w:val="24"/>
          <w:szCs w:val="24"/>
        </w:rPr>
        <w:t xml:space="preserve">, </w:t>
      </w:r>
      <w:r w:rsidR="000D420A" w:rsidRPr="000D420A">
        <w:rPr>
          <w:b/>
          <w:bCs/>
          <w:sz w:val="24"/>
          <w:szCs w:val="24"/>
        </w:rPr>
        <w:t>Dante Ghezzi</w:t>
      </w:r>
      <w:r w:rsidRPr="00D3592F">
        <w:rPr>
          <w:sz w:val="24"/>
          <w:szCs w:val="24"/>
        </w:rPr>
        <w:t xml:space="preserve">, </w:t>
      </w:r>
      <w:r w:rsidR="000D420A" w:rsidRPr="000D420A">
        <w:rPr>
          <w:b/>
          <w:bCs/>
          <w:sz w:val="24"/>
          <w:szCs w:val="24"/>
        </w:rPr>
        <w:t>Andrea Gazziero</w:t>
      </w:r>
      <w:r w:rsidRPr="00D3592F">
        <w:rPr>
          <w:b/>
          <w:bCs/>
          <w:sz w:val="24"/>
          <w:szCs w:val="24"/>
        </w:rPr>
        <w:t xml:space="preserve">, </w:t>
      </w:r>
      <w:r w:rsidR="000D420A" w:rsidRPr="000D420A">
        <w:rPr>
          <w:b/>
          <w:bCs/>
          <w:sz w:val="24"/>
          <w:szCs w:val="24"/>
        </w:rPr>
        <w:t>Francesca Imbimbo</w:t>
      </w:r>
      <w:r w:rsidR="000D420A">
        <w:rPr>
          <w:b/>
          <w:bCs/>
          <w:sz w:val="24"/>
          <w:szCs w:val="24"/>
        </w:rPr>
        <w:t>.</w:t>
      </w:r>
    </w:p>
    <w:p w14:paraId="71B3F30E" w14:textId="3415D12E" w:rsidR="00A63DA2" w:rsidRDefault="00A63DA2" w:rsidP="00A63DA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La </w:t>
      </w:r>
      <w:r w:rsidR="00353ED1">
        <w:rPr>
          <w:sz w:val="24"/>
          <w:szCs w:val="24"/>
        </w:rPr>
        <w:t>mattina</w:t>
      </w:r>
      <w:r w:rsidRPr="00C53CE9">
        <w:rPr>
          <w:sz w:val="24"/>
          <w:szCs w:val="24"/>
        </w:rPr>
        <w:t xml:space="preserve"> propone una </w:t>
      </w:r>
      <w:r>
        <w:rPr>
          <w:sz w:val="24"/>
          <w:szCs w:val="24"/>
        </w:rPr>
        <w:t xml:space="preserve">serie di domande per </w:t>
      </w:r>
      <w:r w:rsidRPr="00A63DA2">
        <w:rPr>
          <w:b/>
          <w:bCs/>
          <w:sz w:val="24"/>
          <w:szCs w:val="24"/>
        </w:rPr>
        <w:t>esplorare  l’impensabile abuso sessuale a danno di persone minori di età</w:t>
      </w:r>
      <w:r>
        <w:rPr>
          <w:sz w:val="24"/>
          <w:szCs w:val="24"/>
        </w:rPr>
        <w:t>, secondo prospettive ancora raramente assunte, percorsi poco battuti e angolature inedite:</w:t>
      </w:r>
    </w:p>
    <w:p w14:paraId="1B316640" w14:textId="3B5AE9A3" w:rsidR="00A63DA2" w:rsidRDefault="00A63DA2" w:rsidP="00A63DA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A63DA2">
        <w:rPr>
          <w:b/>
          <w:bCs/>
          <w:sz w:val="24"/>
          <w:szCs w:val="24"/>
        </w:rPr>
        <w:t>l’abuso mediato dalla tecnologia</w:t>
      </w:r>
      <w:r>
        <w:rPr>
          <w:sz w:val="24"/>
          <w:szCs w:val="24"/>
        </w:rPr>
        <w:t xml:space="preserve">, che procede in modo vertiginosamente veloce rispetto alla capacità di comprendere, intercettare, prevenire i comportamenti abusanti e dannosi degli adulti a danno di bambini sempre più piccoli. </w:t>
      </w:r>
    </w:p>
    <w:p w14:paraId="512C64A3" w14:textId="66909C91" w:rsidR="00A63DA2" w:rsidRDefault="00A63DA2" w:rsidP="00A63DA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A63DA2">
        <w:rPr>
          <w:b/>
          <w:bCs/>
          <w:sz w:val="24"/>
          <w:szCs w:val="24"/>
        </w:rPr>
        <w:t>l’abuso all’interno della Chiesa Cattolica</w:t>
      </w:r>
      <w:r>
        <w:rPr>
          <w:sz w:val="24"/>
          <w:szCs w:val="24"/>
        </w:rPr>
        <w:t>, che comporta prese di posizione coraggiose ma anche la capacità di dialogare in modo costruttivo per poter aspirare al cambiamento;</w:t>
      </w:r>
    </w:p>
    <w:p w14:paraId="2F1DB4AE" w14:textId="77777777" w:rsidR="00A63DA2" w:rsidRDefault="00A63DA2" w:rsidP="00A63DA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A63DA2">
        <w:rPr>
          <w:b/>
          <w:bCs/>
          <w:sz w:val="24"/>
          <w:szCs w:val="24"/>
        </w:rPr>
        <w:t>l’abuso agito dalle donne</w:t>
      </w:r>
      <w:r>
        <w:rPr>
          <w:sz w:val="24"/>
          <w:szCs w:val="24"/>
        </w:rPr>
        <w:t>, fenomeno spesso non riconosciuto perché coperto da difese psicologiche e tabù ancora più profondi di quelli relativi agli altri tipi di abuso;</w:t>
      </w:r>
    </w:p>
    <w:p w14:paraId="373BBD3E" w14:textId="5DF701EA" w:rsidR="00353ED1" w:rsidRDefault="00A63DA2" w:rsidP="00A63DA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A63DA2">
        <w:rPr>
          <w:b/>
          <w:bCs/>
          <w:sz w:val="24"/>
          <w:szCs w:val="24"/>
        </w:rPr>
        <w:t>la cura delle persone autrici di abusi sessuali</w:t>
      </w:r>
      <w:r>
        <w:rPr>
          <w:sz w:val="24"/>
          <w:szCs w:val="24"/>
        </w:rPr>
        <w:t>: un ambito delicato e controverso nella stessa comunità scientifica, con tanti interrogativi clinici, terapeutici e legali, ma anche etici e sociali</w:t>
      </w:r>
      <w:r w:rsidR="00353ED1">
        <w:rPr>
          <w:sz w:val="24"/>
          <w:szCs w:val="24"/>
        </w:rPr>
        <w:t>.</w:t>
      </w:r>
    </w:p>
    <w:p w14:paraId="375C4CB8" w14:textId="46B452F9" w:rsidR="00353ED1" w:rsidRDefault="00353ED1" w:rsidP="00353ED1">
      <w:pPr>
        <w:jc w:val="both"/>
        <w:rPr>
          <w:sz w:val="24"/>
          <w:szCs w:val="24"/>
        </w:rPr>
      </w:pPr>
      <w:r w:rsidRPr="00D3592F">
        <w:rPr>
          <w:sz w:val="24"/>
          <w:szCs w:val="24"/>
        </w:rPr>
        <w:t xml:space="preserve">I laboratori del pomeriggio saranno condotti da esperti </w:t>
      </w:r>
      <w:r>
        <w:rPr>
          <w:sz w:val="24"/>
          <w:szCs w:val="24"/>
        </w:rPr>
        <w:t xml:space="preserve">per professione ed esperti per esperienza </w:t>
      </w:r>
      <w:r w:rsidRPr="00D3592F">
        <w:rPr>
          <w:sz w:val="24"/>
          <w:szCs w:val="24"/>
        </w:rPr>
        <w:t xml:space="preserve">di rilievo nazionale tra cui: </w:t>
      </w:r>
      <w:r w:rsidRPr="000D420A">
        <w:rPr>
          <w:b/>
          <w:bCs/>
          <w:sz w:val="24"/>
          <w:szCs w:val="24"/>
        </w:rPr>
        <w:t>Ineke Dunselman</w:t>
      </w:r>
      <w:r>
        <w:rPr>
          <w:b/>
          <w:bCs/>
          <w:sz w:val="24"/>
          <w:szCs w:val="24"/>
        </w:rPr>
        <w:t>,</w:t>
      </w:r>
      <w:r w:rsidRPr="000D420A">
        <w:rPr>
          <w:rFonts w:ascii="BaiJamjuree-Bold" w:hAnsi="BaiJamjuree-Bold" w:cs="BaiJamjuree-Bold"/>
          <w:b/>
          <w:bCs/>
          <w:color w:val="215D88"/>
          <w:kern w:val="0"/>
          <w:sz w:val="16"/>
          <w:szCs w:val="16"/>
        </w:rPr>
        <w:t xml:space="preserve"> </w:t>
      </w:r>
      <w:r w:rsidRPr="000D420A">
        <w:rPr>
          <w:b/>
          <w:bCs/>
          <w:sz w:val="24"/>
          <w:szCs w:val="24"/>
        </w:rPr>
        <w:t>Marina Stecca</w:t>
      </w:r>
      <w:r>
        <w:rPr>
          <w:b/>
          <w:bCs/>
          <w:sz w:val="24"/>
          <w:szCs w:val="24"/>
        </w:rPr>
        <w:t>,</w:t>
      </w:r>
      <w:r w:rsidRPr="000D420A">
        <w:rPr>
          <w:rFonts w:ascii="BaiJamjuree-Bold" w:hAnsi="BaiJamjuree-Bold" w:cs="BaiJamjuree-Bold"/>
          <w:b/>
          <w:bCs/>
          <w:color w:val="215D88"/>
          <w:kern w:val="0"/>
          <w:sz w:val="16"/>
          <w:szCs w:val="16"/>
        </w:rPr>
        <w:t xml:space="preserve"> </w:t>
      </w:r>
      <w:r w:rsidRPr="000D420A">
        <w:rPr>
          <w:b/>
          <w:bCs/>
          <w:sz w:val="24"/>
          <w:szCs w:val="24"/>
        </w:rPr>
        <w:t xml:space="preserve">Gaia </w:t>
      </w:r>
      <w:proofErr w:type="spellStart"/>
      <w:r w:rsidRPr="000D420A">
        <w:rPr>
          <w:b/>
          <w:bCs/>
          <w:sz w:val="24"/>
          <w:szCs w:val="24"/>
        </w:rPr>
        <w:t>Cuccì</w:t>
      </w:r>
      <w:proofErr w:type="spellEnd"/>
      <w:r w:rsidRPr="000D420A">
        <w:rPr>
          <w:b/>
          <w:bCs/>
          <w:sz w:val="24"/>
          <w:szCs w:val="24"/>
        </w:rPr>
        <w:t>,</w:t>
      </w:r>
      <w:r w:rsidRPr="000D420A">
        <w:rPr>
          <w:rFonts w:ascii="BaiJamjuree-Bold" w:hAnsi="BaiJamjuree-Bold" w:cs="BaiJamjuree-Bold"/>
          <w:b/>
          <w:bCs/>
          <w:color w:val="215D88"/>
          <w:kern w:val="0"/>
          <w:sz w:val="16"/>
          <w:szCs w:val="16"/>
        </w:rPr>
        <w:t xml:space="preserve"> </w:t>
      </w:r>
      <w:r w:rsidRPr="000D420A">
        <w:rPr>
          <w:b/>
          <w:bCs/>
          <w:sz w:val="24"/>
          <w:szCs w:val="24"/>
        </w:rPr>
        <w:t>Laura Monticelli</w:t>
      </w:r>
      <w:r>
        <w:rPr>
          <w:b/>
          <w:bCs/>
          <w:sz w:val="24"/>
          <w:szCs w:val="24"/>
        </w:rPr>
        <w:t>,</w:t>
      </w:r>
      <w:r w:rsidRPr="000D420A">
        <w:rPr>
          <w:rFonts w:ascii="BaiJamjuree-Bold" w:hAnsi="BaiJamjuree-Bold" w:cs="BaiJamjuree-Bold"/>
          <w:b/>
          <w:bCs/>
          <w:color w:val="215D88"/>
          <w:kern w:val="0"/>
          <w:sz w:val="16"/>
          <w:szCs w:val="16"/>
        </w:rPr>
        <w:t xml:space="preserve"> </w:t>
      </w:r>
      <w:r w:rsidRPr="000D420A">
        <w:rPr>
          <w:b/>
          <w:bCs/>
          <w:sz w:val="24"/>
          <w:szCs w:val="24"/>
        </w:rPr>
        <w:t>Maria Assunta Rutigliano</w:t>
      </w:r>
      <w:r>
        <w:rPr>
          <w:b/>
          <w:bCs/>
          <w:sz w:val="24"/>
          <w:szCs w:val="24"/>
        </w:rPr>
        <w:t xml:space="preserve">, Francesca Svanera </w:t>
      </w:r>
      <w:r w:rsidRPr="00353ED1">
        <w:rPr>
          <w:sz w:val="24"/>
          <w:szCs w:val="24"/>
        </w:rPr>
        <w:t xml:space="preserve">che </w:t>
      </w:r>
      <w:r>
        <w:rPr>
          <w:sz w:val="24"/>
          <w:szCs w:val="24"/>
        </w:rPr>
        <w:t xml:space="preserve">accompagneranno i partecipanti nella riflessione </w:t>
      </w:r>
      <w:r w:rsidRPr="00CF40B0">
        <w:rPr>
          <w:b/>
          <w:bCs/>
          <w:sz w:val="24"/>
          <w:szCs w:val="24"/>
        </w:rPr>
        <w:t>sulle modalità di comunicare l’abuso e sull’abuso</w:t>
      </w:r>
      <w:r>
        <w:rPr>
          <w:sz w:val="24"/>
          <w:szCs w:val="24"/>
        </w:rPr>
        <w:t xml:space="preserve">, sulle </w:t>
      </w:r>
      <w:r w:rsidRPr="00CF40B0">
        <w:rPr>
          <w:b/>
          <w:bCs/>
          <w:sz w:val="24"/>
          <w:szCs w:val="24"/>
        </w:rPr>
        <w:t>forme di violenza di genere tra adolescenti</w:t>
      </w:r>
      <w:r>
        <w:rPr>
          <w:sz w:val="24"/>
          <w:szCs w:val="24"/>
        </w:rPr>
        <w:t xml:space="preserve"> e su come riconoscere e intervenire nei casi di </w:t>
      </w:r>
      <w:r w:rsidRPr="00CF40B0">
        <w:rPr>
          <w:b/>
          <w:bCs/>
          <w:sz w:val="24"/>
          <w:szCs w:val="24"/>
        </w:rPr>
        <w:t>abusi on line</w:t>
      </w:r>
      <w:r>
        <w:rPr>
          <w:sz w:val="24"/>
          <w:szCs w:val="24"/>
        </w:rPr>
        <w:t xml:space="preserve">; ma soprattutto si potranno sperimentare e affrontare </w:t>
      </w:r>
      <w:r w:rsidRPr="00CF40B0">
        <w:rPr>
          <w:b/>
          <w:bCs/>
          <w:sz w:val="24"/>
          <w:szCs w:val="24"/>
        </w:rPr>
        <w:t>le difese, le emozioni contrastanti, le resistenze culturali, gli errori</w:t>
      </w:r>
      <w:r>
        <w:rPr>
          <w:sz w:val="24"/>
          <w:szCs w:val="24"/>
        </w:rPr>
        <w:t xml:space="preserve"> inconsapevoli in cui ci si imbatte quando si incontra l’abuso alle persone piccole di età.</w:t>
      </w:r>
    </w:p>
    <w:p w14:paraId="7B14F4F5" w14:textId="77777777" w:rsidR="00353ED1" w:rsidRDefault="00353ED1" w:rsidP="00A63DA2">
      <w:pPr>
        <w:jc w:val="both"/>
        <w:rPr>
          <w:sz w:val="24"/>
          <w:szCs w:val="24"/>
        </w:rPr>
      </w:pPr>
    </w:p>
    <w:p w14:paraId="525192D1" w14:textId="63430465" w:rsidR="00353ED1" w:rsidRPr="00353ED1" w:rsidRDefault="00353ED1" w:rsidP="00353ED1">
      <w:pPr>
        <w:jc w:val="both"/>
        <w:rPr>
          <w:b/>
          <w:bCs/>
          <w:sz w:val="24"/>
          <w:szCs w:val="24"/>
        </w:rPr>
      </w:pPr>
      <w:r w:rsidRPr="00353ED1">
        <w:rPr>
          <w:b/>
          <w:bCs/>
          <w:sz w:val="24"/>
          <w:szCs w:val="24"/>
        </w:rPr>
        <w:lastRenderedPageBreak/>
        <w:t>Programma dettagliato e iscrizioni</w:t>
      </w:r>
    </w:p>
    <w:sectPr w:rsidR="00353ED1" w:rsidRPr="00353ED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aiJamjuree-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CBF"/>
    <w:rsid w:val="0004495A"/>
    <w:rsid w:val="000D308C"/>
    <w:rsid w:val="000D420A"/>
    <w:rsid w:val="001269C8"/>
    <w:rsid w:val="001F276B"/>
    <w:rsid w:val="00353ED1"/>
    <w:rsid w:val="00656B99"/>
    <w:rsid w:val="007E09C5"/>
    <w:rsid w:val="007F0BCA"/>
    <w:rsid w:val="008260FC"/>
    <w:rsid w:val="0083431D"/>
    <w:rsid w:val="008F52B2"/>
    <w:rsid w:val="00902DBE"/>
    <w:rsid w:val="00911540"/>
    <w:rsid w:val="00936CBF"/>
    <w:rsid w:val="009A0B5E"/>
    <w:rsid w:val="00A27329"/>
    <w:rsid w:val="00A63DA2"/>
    <w:rsid w:val="00A644EC"/>
    <w:rsid w:val="00A917C0"/>
    <w:rsid w:val="00BF132E"/>
    <w:rsid w:val="00C53CE9"/>
    <w:rsid w:val="00CF40B0"/>
    <w:rsid w:val="00D3592F"/>
    <w:rsid w:val="00E13209"/>
    <w:rsid w:val="00E15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B7A6FD"/>
  <w15:chartTrackingRefBased/>
  <w15:docId w15:val="{9DE0D10E-99DB-4641-8E5F-6CC41F5D24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936CB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936CB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936CB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936CB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936CB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936CB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936CB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936CB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936CB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936CB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936CB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936CB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936CBF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936CBF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936CBF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936CBF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936CBF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936CBF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936CB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936C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936CB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936CB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936CB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936CBF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936CBF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936CBF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936CB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936CBF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936CB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486</Words>
  <Characters>2771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francesca imbimbo</dc:creator>
  <cp:keywords/>
  <dc:description/>
  <cp:lastModifiedBy>francesca imbimbo</cp:lastModifiedBy>
  <cp:revision>7</cp:revision>
  <dcterms:created xsi:type="dcterms:W3CDTF">2026-07-21T04:40:00Z</dcterms:created>
  <dcterms:modified xsi:type="dcterms:W3CDTF">2026-07-21T12:54:00Z</dcterms:modified>
</cp:coreProperties>
</file>